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02BBD" w14:textId="6D3DE84A" w:rsidR="00B76BE2" w:rsidRPr="00191B9F" w:rsidRDefault="00B76BE2" w:rsidP="00191B9F">
      <w:pPr>
        <w:spacing w:line="360" w:lineRule="auto"/>
        <w:ind w:right="1559"/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ko-KR"/>
        </w:rPr>
      </w:pPr>
      <w:r w:rsidRPr="00191B9F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val="en-MY" w:eastAsia="zh-CN"/>
        </w:rPr>
        <w:t>KRAIBURG TPE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>(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ko-KR"/>
        </w:rPr>
        <w:t>크라이버그 티피이)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 xml:space="preserve">,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zh-CN"/>
        </w:rPr>
        <w:t>혁신적인</w:t>
      </w:r>
      <w:r w:rsidRPr="00191B9F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val="en-MY" w:eastAsia="zh-CN"/>
        </w:rPr>
        <w:t xml:space="preserve"> TPE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zh-CN"/>
        </w:rPr>
        <w:t>솔루션으로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zh-CN"/>
        </w:rPr>
        <w:t>스마트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zh-CN"/>
        </w:rPr>
        <w:t>피부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zh-CN"/>
        </w:rPr>
        <w:t>진단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zh-CN"/>
        </w:rPr>
        <w:t>장치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zh-CN"/>
        </w:rPr>
        <w:t>프로브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zh-CN"/>
        </w:rPr>
        <w:t>보호대를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zh-CN"/>
        </w:rPr>
        <w:t>강화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MY" w:eastAsia="ko-KR"/>
        </w:rPr>
        <w:t>해</w:t>
      </w:r>
    </w:p>
    <w:p w14:paraId="135DB75F" w14:textId="3DF39AAD" w:rsidR="00B76BE2" w:rsidRPr="00191B9F" w:rsidRDefault="00B76BE2" w:rsidP="00191B9F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ko-KR"/>
        </w:rPr>
      </w:pP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스마트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피부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진단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장치는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 xml:space="preserve">현대 피부관리에 점점 더 중요해지고 있으며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최적의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="009F0D3D"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 xml:space="preserve">진단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결과를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보장하기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위해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복잡한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피부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평가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프로세스를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간소화합니다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.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고해상도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센서와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첨단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분석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알고리즘을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갖춘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이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장치는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세계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미용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및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의료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전문가에게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없어서는 안되는 필수 장비입니다.</w:t>
      </w:r>
    </w:p>
    <w:p w14:paraId="2208C40D" w14:textId="77777777" w:rsidR="00C0606B" w:rsidRPr="00191B9F" w:rsidRDefault="00C0606B" w:rsidP="00191B9F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val="en-MY" w:eastAsia="zh-CN"/>
        </w:rPr>
      </w:pPr>
    </w:p>
    <w:p w14:paraId="1CD196F2" w14:textId="759F9E51" w:rsidR="00B76BE2" w:rsidRPr="00191B9F" w:rsidRDefault="00B76BE2" w:rsidP="00191B9F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스킨케어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산업의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높은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표준을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충족하기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위해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열가소성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엘라스토머</w:t>
      </w: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(TPE)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소재의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글로벌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제조업체인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KRAIBURG TPE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(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크라이버그 티피이)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아시아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태평양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지역의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r w:rsidRPr="00191B9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헬스케어</w:t>
        </w:r>
        <w:r w:rsidRPr="00191B9F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191B9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및</w:t>
        </w:r>
        <w:r w:rsidRPr="00191B9F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191B9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의료</w:t>
        </w:r>
        <w:r w:rsidRPr="00191B9F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191B9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기기</w:t>
        </w:r>
      </w:hyperlink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="007D2C58"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어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플리케이션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용으로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특별히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설계된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r w:rsidRPr="00191B9F">
          <w:rPr>
            <w:rStyle w:val="Hyperlink"/>
            <w:rFonts w:ascii="Arial" w:eastAsia="NanumGothic" w:hAnsi="Arial" w:cs="Arial"/>
            <w:lang w:eastAsia="zh-CN"/>
          </w:rPr>
          <w:t>THERMOLAST® H</w:t>
        </w:r>
      </w:hyperlink>
      <w:r w:rsidRPr="00191B9F">
        <w:rPr>
          <w:rFonts w:ascii="NanumGothic" w:eastAsia="NanumGothic" w:hAnsi="NanumGothic" w:cs="Arial"/>
          <w:color w:val="000000" w:themeColor="text1"/>
          <w:lang w:eastAsia="zh-CN"/>
        </w:rPr>
        <w:t xml:space="preserve"> </w:t>
      </w: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HC/AD1/AP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시리즈를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출시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하였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습니다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.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이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시리즈는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스마트 스킨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진단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장치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프로브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보호대의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편안함과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정밀성을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향상시키는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것을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목표로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합니다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.</w:t>
      </w:r>
    </w:p>
    <w:p w14:paraId="52D7728B" w14:textId="77777777" w:rsidR="00C0606B" w:rsidRPr="00191B9F" w:rsidRDefault="00C0606B" w:rsidP="00191B9F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val="en-MY" w:eastAsia="ko-KR"/>
        </w:rPr>
      </w:pPr>
    </w:p>
    <w:p w14:paraId="78B8F5D6" w14:textId="731241F6" w:rsidR="00B76BE2" w:rsidRPr="00191B9F" w:rsidRDefault="00B76BE2" w:rsidP="00191B9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</w:pPr>
      <w:r w:rsidRPr="00191B9F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val="en-MY" w:eastAsia="zh-CN"/>
        </w:rPr>
        <w:t>THERMOLAST® H HC/AD1/AP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시리즈의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주요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소재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장점은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="007930E7"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ko-KR"/>
        </w:rPr>
        <w:t>아래와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같습니다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>.</w:t>
      </w:r>
    </w:p>
    <w:p w14:paraId="31F9B758" w14:textId="5686BBDA" w:rsidR="007930E7" w:rsidRPr="00191B9F" w:rsidRDefault="007930E7" w:rsidP="00191B9F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</w:pPr>
      <w:r w:rsidRPr="00191B9F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val="en-MY" w:eastAsia="zh-CN"/>
        </w:rPr>
        <w:t>PC, ABS, PC/ABS, ASA, SAN, PET, PETG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및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val="en-MY" w:eastAsia="zh-CN"/>
        </w:rPr>
        <w:t>PS</w:t>
      </w:r>
      <w:r w:rsidR="009F0D3D"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ko-KR"/>
        </w:rPr>
        <w:t xml:space="preserve">에 대한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접착력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: </w:t>
      </w: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프로브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커버에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균일하고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내구성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있는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씰을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형성하여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스마트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피부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진단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장치의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구성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요소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들과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단단히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접착하여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 xml:space="preserve">장치의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내구성과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보호력을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향상시킵니다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.</w:t>
      </w:r>
    </w:p>
    <w:p w14:paraId="085EB1E2" w14:textId="1A9C5B1A" w:rsidR="007930E7" w:rsidRPr="00191B9F" w:rsidRDefault="007930E7" w:rsidP="00191B9F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</w:pP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ko-KR"/>
        </w:rPr>
        <w:t xml:space="preserve">맞춤형 </w:t>
      </w:r>
      <w:r w:rsidR="009F0D3D"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ko-KR"/>
        </w:rPr>
        <w:t>색상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: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이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옵션은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기본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색상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선택과 맞춤형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디자인을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제공하여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미적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요구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 xml:space="preserve">를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충족하는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동시에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장치의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매력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,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사용자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경험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및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제품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인지도를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재고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시킵니다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.</w:t>
      </w:r>
    </w:p>
    <w:p w14:paraId="6A82D2F3" w14:textId="0F77754A" w:rsidR="007930E7" w:rsidRPr="00191B9F" w:rsidRDefault="007930E7" w:rsidP="00191B9F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</w:pP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lastRenderedPageBreak/>
        <w:t>동물성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성분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ko-KR"/>
        </w:rPr>
        <w:t>미함유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: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사회적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의식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을 가진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소비자에게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어필하고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윤리적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기준을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충족합니다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.</w:t>
      </w:r>
    </w:p>
    <w:p w14:paraId="1D092D09" w14:textId="4A3AB70D" w:rsidR="007930E7" w:rsidRPr="00191B9F" w:rsidRDefault="007930E7" w:rsidP="00191B9F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</w:pP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최적화된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기계적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특성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: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일관된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성능을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발휘하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고,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ko-KR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안정적인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장치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작동을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보장하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여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장기적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안정성을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개선하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고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유지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관리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필요성을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줄입니다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.</w:t>
      </w:r>
    </w:p>
    <w:p w14:paraId="1912F9E8" w14:textId="067580D4" w:rsidR="001B1F7F" w:rsidRPr="00191B9F" w:rsidRDefault="001B1F7F" w:rsidP="00191B9F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</w:pP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ko-KR"/>
        </w:rPr>
        <w:t>소프트 터치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표면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: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장치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제어를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강화하여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작동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정밀도와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전반적인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사용자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경험을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개선합니다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.</w:t>
      </w:r>
    </w:p>
    <w:p w14:paraId="686B0DD4" w14:textId="5F10A505" w:rsidR="001B1F7F" w:rsidRPr="00191B9F" w:rsidRDefault="001B1F7F" w:rsidP="00191B9F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</w:pP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살균</w:t>
      </w:r>
      <w:r w:rsidRPr="00191B9F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ko-KR"/>
        </w:rPr>
        <w:t>기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능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: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쉽게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세척하고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소독하여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교차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오염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위험을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줄이고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미용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및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의료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환경에서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위생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안전을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보장할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있습니다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.</w:t>
      </w:r>
    </w:p>
    <w:p w14:paraId="01974831" w14:textId="340C9BAB" w:rsidR="001B1F7F" w:rsidRPr="00191B9F" w:rsidRDefault="001B1F7F" w:rsidP="00191B9F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</w:pP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ko-KR"/>
        </w:rPr>
        <w:t xml:space="preserve">준수 </w:t>
      </w: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zh-CN"/>
        </w:rPr>
        <w:t>규정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: </w:t>
      </w: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val="en-MY" w:eastAsia="zh-CN"/>
        </w:rPr>
        <w:t>GB/T 16886.5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(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세포독성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), </w:t>
      </w: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val="en-MY" w:eastAsia="zh-CN"/>
        </w:rPr>
        <w:t>ISO 10993-5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(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세포독성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),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 xml:space="preserve">유럽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규정</w:t>
      </w: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val="en-MY" w:eastAsia="zh-CN"/>
        </w:rPr>
        <w:t>(EU)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제</w:t>
      </w: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val="en-MY" w:eastAsia="zh-CN"/>
        </w:rPr>
        <w:t>10/2011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ko-KR"/>
        </w:rPr>
        <w:t>호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, </w:t>
      </w: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val="en-MY" w:eastAsia="zh-CN"/>
        </w:rPr>
        <w:t>US CFR 21 FDA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(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원료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val="en-MY" w:eastAsia="zh-CN"/>
        </w:rPr>
        <w:t>적합성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val="en-MY" w:eastAsia="zh-CN"/>
        </w:rPr>
        <w:t>).</w:t>
      </w:r>
    </w:p>
    <w:p w14:paraId="1ABC2290" w14:textId="77777777" w:rsidR="00057AF3" w:rsidRPr="00191B9F" w:rsidRDefault="00057AF3" w:rsidP="00191B9F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val="en-MY" w:eastAsia="zh-CN"/>
        </w:rPr>
      </w:pPr>
    </w:p>
    <w:p w14:paraId="3344CB78" w14:textId="1BE6836A" w:rsidR="00057AF3" w:rsidRPr="00191B9F" w:rsidRDefault="001B1F7F" w:rsidP="00191B9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val="en-MY" w:eastAsia="ko-KR"/>
        </w:rPr>
      </w:pPr>
      <w:r w:rsidRPr="00191B9F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val="en-MY" w:eastAsia="ko-KR"/>
        </w:rPr>
        <w:t>이상적 용도</w:t>
      </w:r>
    </w:p>
    <w:p w14:paraId="259AFD04" w14:textId="064581D8" w:rsidR="001655F4" w:rsidRDefault="001B1F7F" w:rsidP="00191B9F">
      <w:pPr>
        <w:spacing w:line="360" w:lineRule="auto"/>
        <w:ind w:right="1559"/>
        <w:jc w:val="both"/>
        <w:rPr>
          <w:rFonts w:ascii="NanumGothic" w:hAnsi="NanumGothic" w:cs="Arial"/>
          <w:color w:val="000000" w:themeColor="text1"/>
          <w:sz w:val="20"/>
          <w:szCs w:val="20"/>
          <w:lang w:eastAsia="zh-CN"/>
        </w:rPr>
      </w:pPr>
      <w:r w:rsidRPr="00191B9F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THERMOLAST® H HC/AD1/AP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시리즈는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미세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바늘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장치용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플렉시블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커넥터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피부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클렌징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장치용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필름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Times New Roman" w:eastAsia="NanumGothic" w:hAnsi="Times New Roman" w:cs="Times New Roman"/>
          <w:color w:val="000000" w:themeColor="text1"/>
          <w:sz w:val="20"/>
          <w:szCs w:val="20"/>
          <w:lang w:eastAsia="zh-CN"/>
        </w:rPr>
        <w:t>​​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및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씰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광자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재생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장치용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3" w:history="1">
        <w:r w:rsidRPr="00191B9F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핸들</w:t>
        </w:r>
      </w:hyperlink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초음파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미용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기구용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스위치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와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쿠션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및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밸브를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포함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,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기능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및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디자인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요소에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매우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적합합니다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.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또한,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 시리즈는 광범위한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미용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및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의료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진단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장치에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다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용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성과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적응성을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191B9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제공합니다</w:t>
      </w:r>
      <w:r w:rsidRPr="00191B9F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.</w:t>
      </w:r>
    </w:p>
    <w:p w14:paraId="25BD8468" w14:textId="35AF53EB" w:rsidR="00191B9F" w:rsidRDefault="00191B9F" w:rsidP="00191B9F">
      <w:pPr>
        <w:spacing w:line="360" w:lineRule="auto"/>
        <w:ind w:right="1559"/>
        <w:jc w:val="both"/>
        <w:rPr>
          <w:rFonts w:ascii="NanumGothic" w:hAnsi="NanumGothic" w:cs="Arial"/>
          <w:color w:val="000000" w:themeColor="text1"/>
          <w:sz w:val="20"/>
          <w:szCs w:val="20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22332BB3" wp14:editId="202036E4">
            <wp:extent cx="4246566" cy="2349500"/>
            <wp:effectExtent l="0" t="0" r="1905" b="0"/>
            <wp:docPr id="1084545151" name="Picture 1" descr="A person holding a tablet with a person'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545151" name="Picture 1" descr="A person holding a tablet with a person's face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596" cy="235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18531" w14:textId="77777777" w:rsidR="00191B9F" w:rsidRPr="008E6D47" w:rsidRDefault="00191B9F" w:rsidP="00191B9F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215F8E8E" w14:textId="77777777" w:rsidR="00191B9F" w:rsidRDefault="00191B9F" w:rsidP="00191B9F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9ECAAAF" w14:textId="77777777" w:rsidR="00191B9F" w:rsidRPr="006750B0" w:rsidRDefault="00191B9F" w:rsidP="00191B9F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375CF841" w14:textId="77777777" w:rsidR="00191B9F" w:rsidRDefault="00191B9F" w:rsidP="00191B9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C93DD52" wp14:editId="2F9E8B20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ACB90C" w14:textId="77777777" w:rsidR="00191B9F" w:rsidRDefault="00191B9F" w:rsidP="00191B9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7143B642" w14:textId="77777777" w:rsidR="00191B9F" w:rsidRDefault="00191B9F" w:rsidP="00191B9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04C1986" wp14:editId="327C0DC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B3E4F5" w14:textId="77777777" w:rsidR="00191B9F" w:rsidRDefault="00191B9F" w:rsidP="00191B9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096362E6" w14:textId="77777777" w:rsidR="00191B9F" w:rsidRDefault="00191B9F" w:rsidP="00191B9F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44D5C781" w14:textId="77777777" w:rsidR="00191B9F" w:rsidRPr="008E6D47" w:rsidRDefault="00191B9F" w:rsidP="00191B9F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5853714F" w14:textId="77777777" w:rsidR="00191B9F" w:rsidRPr="00210653" w:rsidRDefault="00191B9F" w:rsidP="00191B9F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C29A545" wp14:editId="44B62C5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BCF20FB" wp14:editId="7430F2D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4E0B152" wp14:editId="0AFF457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E18ECA6" wp14:editId="1D3B974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226C207" wp14:editId="73EE547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ECE8D" w14:textId="77777777" w:rsidR="00191B9F" w:rsidRPr="008E6D47" w:rsidRDefault="00191B9F" w:rsidP="00191B9F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62B6AB72" w14:textId="77777777" w:rsidR="00191B9F" w:rsidRPr="00B37C59" w:rsidRDefault="00191B9F" w:rsidP="00191B9F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192B55D7" wp14:editId="2E88CF4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16E950" w14:textId="36DE29CF" w:rsidR="00191B9F" w:rsidRPr="00191B9F" w:rsidRDefault="00191B9F" w:rsidP="00191B9F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91B9F" w:rsidRPr="00191B9F" w:rsidSect="007E2F64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673E7" w14:textId="77777777" w:rsidR="00CA4D99" w:rsidRDefault="00CA4D99" w:rsidP="00784C57">
      <w:pPr>
        <w:spacing w:after="0" w:line="240" w:lineRule="auto"/>
      </w:pPr>
      <w:r>
        <w:separator/>
      </w:r>
    </w:p>
  </w:endnote>
  <w:endnote w:type="continuationSeparator" w:id="0">
    <w:p w14:paraId="503E059F" w14:textId="77777777" w:rsidR="00CA4D99" w:rsidRDefault="00CA4D9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9FFD7" w14:textId="77777777" w:rsidR="00CA4D99" w:rsidRDefault="00CA4D99" w:rsidP="00784C57">
      <w:pPr>
        <w:spacing w:after="0" w:line="240" w:lineRule="auto"/>
      </w:pPr>
      <w:r>
        <w:separator/>
      </w:r>
    </w:p>
  </w:footnote>
  <w:footnote w:type="continuationSeparator" w:id="0">
    <w:p w14:paraId="2EF9A410" w14:textId="77777777" w:rsidR="00CA4D99" w:rsidRDefault="00CA4D9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E1BED87" w14:textId="77777777" w:rsidR="00855D0E" w:rsidRPr="00191B9F" w:rsidRDefault="00855D0E" w:rsidP="00855D0E">
          <w:pPr>
            <w:spacing w:after="0"/>
            <w:ind w:left="-105"/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</w:pPr>
          <w:r w:rsidRPr="00855D0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91B9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  <w:r w:rsidRPr="00191B9F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  <w:br/>
          </w:r>
          <w:r w:rsidRPr="00191B9F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KRAIBURG</w:t>
          </w:r>
          <w:r w:rsidRPr="00191B9F">
            <w:rPr>
              <w:rFonts w:ascii="Malgun Gothic" w:eastAsia="Malgun Gothic" w:hAnsi="Malgun Gothic" w:cs="Arial" w:hint="eastAsia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TPE</w:t>
          </w:r>
          <w:r w:rsidRPr="00191B9F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(</w:t>
          </w:r>
          <w:r w:rsidRPr="00855D0E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lang w:val="en-MY" w:eastAsia="ko-KR"/>
            </w:rPr>
            <w:t>크라이버그</w:t>
          </w:r>
          <w:r w:rsidRPr="00191B9F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855D0E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lang w:val="en-MY" w:eastAsia="ko-KR"/>
            </w:rPr>
            <w:t>티피이</w:t>
          </w:r>
          <w:r w:rsidRPr="00191B9F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191B9F">
            <w:rPr>
              <w:rFonts w:ascii="Malgun Gothic" w:eastAsia="Malgun Gothic" w:hAnsi="Malgun Gothic" w:cs="Malgun Gothic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,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혁신적인</w:t>
          </w:r>
          <w:r w:rsidRPr="00191B9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TPE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솔루션으로</w:t>
          </w:r>
          <w:r w:rsidRPr="00191B9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스마트</w:t>
          </w:r>
          <w:r w:rsidRPr="00191B9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피부</w:t>
          </w:r>
          <w:r w:rsidRPr="00191B9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진단</w:t>
          </w:r>
          <w:r w:rsidRPr="00191B9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장치</w:t>
          </w:r>
          <w:r w:rsidRPr="00191B9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프로브</w:t>
          </w:r>
          <w:r w:rsidRPr="00191B9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보호대를</w:t>
          </w:r>
          <w:r w:rsidRPr="00191B9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강화해</w:t>
          </w:r>
          <w:r w:rsidRPr="00191B9F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br/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191B9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,</w:t>
          </w:r>
          <w:r w:rsidRPr="00191B9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  <w:r w:rsidRPr="00191B9F">
            <w:rPr>
              <w:rFonts w:ascii="Malgun Gothic" w:eastAsia="Malgun Gothic" w:hAnsi="Malgun Gothic" w:hint="eastAsia"/>
              <w:b/>
              <w:sz w:val="16"/>
              <w:szCs w:val="16"/>
              <w:lang w:val="de-DE" w:eastAsia="zh-CN"/>
            </w:rPr>
            <w:t>2025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191B9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191B9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3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007419F5" w:rsidR="00502615" w:rsidRPr="00073D11" w:rsidRDefault="00855D0E" w:rsidP="00855D0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855D0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855D0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Pr="00855D0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855D0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855D0E">
            <w:rPr>
              <w:rFonts w:ascii="Malgun Gothic" w:eastAsia="Malgun Gothic" w:hAnsi="Malgun Gothic"/>
              <w:b/>
              <w:sz w:val="16"/>
              <w:szCs w:val="16"/>
            </w:rPr>
            <w:t xml:space="preserve"> / </w:t>
          </w:r>
          <w:r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F7F2E56" w14:textId="5B337E74" w:rsidR="004D2829" w:rsidRPr="00855D0E" w:rsidRDefault="00855D0E" w:rsidP="00855D0E">
          <w:pPr>
            <w:spacing w:after="0"/>
            <w:ind w:left="-105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855D0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  <w:r w:rsidR="00646387" w:rsidRPr="00855D0E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br/>
          </w:r>
          <w:r w:rsidR="004D6D59" w:rsidRPr="00855D0E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KRAIBURG</w:t>
          </w:r>
          <w:r w:rsidR="004D6D59" w:rsidRPr="00855D0E">
            <w:rPr>
              <w:rFonts w:ascii="Malgun Gothic" w:eastAsia="Malgun Gothic" w:hAnsi="Malgun Gothic" w:cs="Arial" w:hint="eastAsia"/>
              <w:b/>
              <w:bCs/>
              <w:color w:val="000000" w:themeColor="text1"/>
              <w:sz w:val="16"/>
              <w:szCs w:val="16"/>
              <w:lang w:val="en-MY" w:eastAsia="zh-CN"/>
            </w:rPr>
            <w:t xml:space="preserve"> TPE</w:t>
          </w:r>
          <w:r w:rsidRPr="00855D0E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(</w:t>
          </w:r>
          <w:r w:rsidRPr="00855D0E">
            <w:rPr>
              <w:rFonts w:ascii="Malgun Gothic" w:eastAsia="Malgun Gothic" w:hAnsi="Malgun Gothic" w:cs="Malgun Gothic" w:hint="eastAsia"/>
              <w:b/>
              <w:bCs/>
              <w:color w:val="000000" w:themeColor="text1"/>
              <w:sz w:val="16"/>
              <w:szCs w:val="16"/>
              <w:lang w:val="en-MY" w:eastAsia="ko-KR"/>
            </w:rPr>
            <w:t>크라이버그 티피이)</w:t>
          </w:r>
          <w:r w:rsidRPr="00855D0E">
            <w:rPr>
              <w:rFonts w:ascii="Malgun Gothic" w:eastAsia="Malgun Gothic" w:hAnsi="Malgun Gothic" w:cs="Malgun Gothic"/>
              <w:b/>
              <w:bCs/>
              <w:color w:val="000000" w:themeColor="text1"/>
              <w:sz w:val="16"/>
              <w:szCs w:val="16"/>
              <w:lang w:val="en-MY" w:eastAsia="ko-KR"/>
            </w:rPr>
            <w:t xml:space="preserve">,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혁신적인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TPE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솔루션으로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스마트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피부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진단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장치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프로브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보호대를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강화해</w:t>
          </w:r>
          <w:r w:rsidR="004D6D59" w:rsidRPr="00855D0E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br/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855D0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4D2829" w:rsidRPr="00855D0E">
            <w:rPr>
              <w:rFonts w:ascii="Malgun Gothic" w:eastAsia="Malgun Gothic" w:hAnsi="Malgun Gothic" w:hint="eastAsia"/>
              <w:b/>
              <w:sz w:val="16"/>
              <w:szCs w:val="16"/>
              <w:lang w:eastAsia="zh-CN"/>
            </w:rPr>
            <w:t>2025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855D0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52D1F1BB" w:rsidR="003C4170" w:rsidRPr="004D6D59" w:rsidRDefault="00855D0E" w:rsidP="00855D0E">
          <w:pPr>
            <w:spacing w:after="0"/>
            <w:ind w:left="-105"/>
            <w:rPr>
              <w:rFonts w:ascii="Arial" w:hAnsi="Arial"/>
              <w:b/>
              <w:sz w:val="16"/>
              <w:szCs w:val="16"/>
            </w:rPr>
          </w:pPr>
          <w:r w:rsidRPr="00855D0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855D0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855D0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855D0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855D0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1</w:t>
          </w:r>
          <w:r w:rsidR="003C4170" w:rsidRPr="00855D0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855D0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855D0E">
            <w:rPr>
              <w:rFonts w:ascii="Malgun Gothic" w:eastAsia="Malgun Gothic" w:hAnsi="Malgun Gothic"/>
              <w:b/>
              <w:sz w:val="16"/>
              <w:szCs w:val="16"/>
            </w:rPr>
            <w:t xml:space="preserve">/ </w:t>
          </w:r>
          <w:r w:rsidR="003C4170"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="003C4170" w:rsidRPr="00855D0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D1E49"/>
    <w:multiLevelType w:val="multilevel"/>
    <w:tmpl w:val="29FC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759D5"/>
    <w:multiLevelType w:val="hybridMultilevel"/>
    <w:tmpl w:val="121E563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5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2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0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9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2"/>
  </w:num>
  <w:num w:numId="23" w16cid:durableId="2050296671">
    <w:abstractNumId w:val="17"/>
  </w:num>
  <w:num w:numId="24" w16cid:durableId="469834600">
    <w:abstractNumId w:val="23"/>
  </w:num>
  <w:num w:numId="25" w16cid:durableId="115221918">
    <w:abstractNumId w:val="6"/>
  </w:num>
  <w:num w:numId="26" w16cid:durableId="9551390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28B"/>
    <w:rsid w:val="00013EA3"/>
    <w:rsid w:val="00020304"/>
    <w:rsid w:val="00022CB1"/>
    <w:rsid w:val="00023A0F"/>
    <w:rsid w:val="00024975"/>
    <w:rsid w:val="00025B9E"/>
    <w:rsid w:val="00041B77"/>
    <w:rsid w:val="0004695A"/>
    <w:rsid w:val="00047CA0"/>
    <w:rsid w:val="000521D5"/>
    <w:rsid w:val="00055A30"/>
    <w:rsid w:val="0005754C"/>
    <w:rsid w:val="00057785"/>
    <w:rsid w:val="00057AF3"/>
    <w:rsid w:val="0006085F"/>
    <w:rsid w:val="000659DA"/>
    <w:rsid w:val="00065A69"/>
    <w:rsid w:val="00071236"/>
    <w:rsid w:val="00073D11"/>
    <w:rsid w:val="000759E8"/>
    <w:rsid w:val="00077E64"/>
    <w:rsid w:val="000829C6"/>
    <w:rsid w:val="00083596"/>
    <w:rsid w:val="00086936"/>
    <w:rsid w:val="0008699C"/>
    <w:rsid w:val="00086A3D"/>
    <w:rsid w:val="00087917"/>
    <w:rsid w:val="000903ED"/>
    <w:rsid w:val="0009376B"/>
    <w:rsid w:val="00093F48"/>
    <w:rsid w:val="00096CA7"/>
    <w:rsid w:val="00097276"/>
    <w:rsid w:val="00097D31"/>
    <w:rsid w:val="000A03C6"/>
    <w:rsid w:val="000A2444"/>
    <w:rsid w:val="000A4F86"/>
    <w:rsid w:val="000A510D"/>
    <w:rsid w:val="000A52EE"/>
    <w:rsid w:val="000A636B"/>
    <w:rsid w:val="000A74F4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3205"/>
    <w:rsid w:val="000D54C6"/>
    <w:rsid w:val="000D59EC"/>
    <w:rsid w:val="000E2AEC"/>
    <w:rsid w:val="000E37A7"/>
    <w:rsid w:val="000E419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0F6C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1B9F"/>
    <w:rsid w:val="001937B4"/>
    <w:rsid w:val="00196354"/>
    <w:rsid w:val="001A0701"/>
    <w:rsid w:val="001A1A47"/>
    <w:rsid w:val="001A6108"/>
    <w:rsid w:val="001A6E10"/>
    <w:rsid w:val="001A7963"/>
    <w:rsid w:val="001A7DE6"/>
    <w:rsid w:val="001B1F7F"/>
    <w:rsid w:val="001B3E92"/>
    <w:rsid w:val="001B400F"/>
    <w:rsid w:val="001C038D"/>
    <w:rsid w:val="001C2242"/>
    <w:rsid w:val="001C311C"/>
    <w:rsid w:val="001C4EAE"/>
    <w:rsid w:val="001C701E"/>
    <w:rsid w:val="001C7821"/>
    <w:rsid w:val="001C787B"/>
    <w:rsid w:val="001D003B"/>
    <w:rsid w:val="001D04BB"/>
    <w:rsid w:val="001D1685"/>
    <w:rsid w:val="001D41F8"/>
    <w:rsid w:val="001E1888"/>
    <w:rsid w:val="001F37C4"/>
    <w:rsid w:val="001F4135"/>
    <w:rsid w:val="001F4509"/>
    <w:rsid w:val="001F4F5D"/>
    <w:rsid w:val="00201710"/>
    <w:rsid w:val="00203048"/>
    <w:rsid w:val="0021256E"/>
    <w:rsid w:val="002129DC"/>
    <w:rsid w:val="00213E75"/>
    <w:rsid w:val="00214C89"/>
    <w:rsid w:val="002161B6"/>
    <w:rsid w:val="002169AE"/>
    <w:rsid w:val="00217EF1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0535"/>
    <w:rsid w:val="00281DBF"/>
    <w:rsid w:val="00281FF5"/>
    <w:rsid w:val="0028506D"/>
    <w:rsid w:val="0028707A"/>
    <w:rsid w:val="002879BB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76C9"/>
    <w:rsid w:val="002F135A"/>
    <w:rsid w:val="002F1617"/>
    <w:rsid w:val="002F2061"/>
    <w:rsid w:val="002F4492"/>
    <w:rsid w:val="002F563D"/>
    <w:rsid w:val="002F573C"/>
    <w:rsid w:val="002F71C5"/>
    <w:rsid w:val="00304543"/>
    <w:rsid w:val="003066D3"/>
    <w:rsid w:val="00310A64"/>
    <w:rsid w:val="00312545"/>
    <w:rsid w:val="00324D73"/>
    <w:rsid w:val="00325394"/>
    <w:rsid w:val="00325EA7"/>
    <w:rsid w:val="00326FA2"/>
    <w:rsid w:val="0033017E"/>
    <w:rsid w:val="00340D67"/>
    <w:rsid w:val="00341B1B"/>
    <w:rsid w:val="00347067"/>
    <w:rsid w:val="0035152E"/>
    <w:rsid w:val="0035328E"/>
    <w:rsid w:val="00356006"/>
    <w:rsid w:val="00360DFB"/>
    <w:rsid w:val="00364268"/>
    <w:rsid w:val="0036557B"/>
    <w:rsid w:val="00384C83"/>
    <w:rsid w:val="00385F3B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5D29"/>
    <w:rsid w:val="004002A2"/>
    <w:rsid w:val="00401FF2"/>
    <w:rsid w:val="0040224A"/>
    <w:rsid w:val="00404A1D"/>
    <w:rsid w:val="004054D8"/>
    <w:rsid w:val="004057E3"/>
    <w:rsid w:val="00405904"/>
    <w:rsid w:val="00406C85"/>
    <w:rsid w:val="00410B91"/>
    <w:rsid w:val="0042161E"/>
    <w:rsid w:val="00432CA6"/>
    <w:rsid w:val="00434AD0"/>
    <w:rsid w:val="00435158"/>
    <w:rsid w:val="00436125"/>
    <w:rsid w:val="004407AE"/>
    <w:rsid w:val="00444D45"/>
    <w:rsid w:val="0044562F"/>
    <w:rsid w:val="00445D1F"/>
    <w:rsid w:val="0045042F"/>
    <w:rsid w:val="004543BF"/>
    <w:rsid w:val="004560BB"/>
    <w:rsid w:val="004562AC"/>
    <w:rsid w:val="00456843"/>
    <w:rsid w:val="00456A3B"/>
    <w:rsid w:val="004701E5"/>
    <w:rsid w:val="00471158"/>
    <w:rsid w:val="004714FF"/>
    <w:rsid w:val="00471A94"/>
    <w:rsid w:val="00473F42"/>
    <w:rsid w:val="0047409A"/>
    <w:rsid w:val="00481947"/>
    <w:rsid w:val="00482B9C"/>
    <w:rsid w:val="00483E1E"/>
    <w:rsid w:val="004856BE"/>
    <w:rsid w:val="004868B5"/>
    <w:rsid w:val="004919AE"/>
    <w:rsid w:val="004923CE"/>
    <w:rsid w:val="00493BFC"/>
    <w:rsid w:val="004A06FC"/>
    <w:rsid w:val="004A3BE3"/>
    <w:rsid w:val="004A444D"/>
    <w:rsid w:val="004A474D"/>
    <w:rsid w:val="004A62E0"/>
    <w:rsid w:val="004A6454"/>
    <w:rsid w:val="004B0469"/>
    <w:rsid w:val="004B2968"/>
    <w:rsid w:val="004B75FE"/>
    <w:rsid w:val="004C1164"/>
    <w:rsid w:val="004C3747"/>
    <w:rsid w:val="004C3A08"/>
    <w:rsid w:val="004C3B90"/>
    <w:rsid w:val="004C3CCB"/>
    <w:rsid w:val="004C6BE6"/>
    <w:rsid w:val="004C6E24"/>
    <w:rsid w:val="004D2829"/>
    <w:rsid w:val="004D5BAF"/>
    <w:rsid w:val="004D6D59"/>
    <w:rsid w:val="004E0EEE"/>
    <w:rsid w:val="004F50BB"/>
    <w:rsid w:val="004F5B9D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15E9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4BE8"/>
    <w:rsid w:val="0055538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A35"/>
    <w:rsid w:val="005A7FD1"/>
    <w:rsid w:val="005B26DB"/>
    <w:rsid w:val="005B386E"/>
    <w:rsid w:val="005B6B7E"/>
    <w:rsid w:val="005C159D"/>
    <w:rsid w:val="005C1CB1"/>
    <w:rsid w:val="005C2021"/>
    <w:rsid w:val="005C4033"/>
    <w:rsid w:val="005C4F46"/>
    <w:rsid w:val="005C59F4"/>
    <w:rsid w:val="005D467D"/>
    <w:rsid w:val="005E1753"/>
    <w:rsid w:val="005E1C3F"/>
    <w:rsid w:val="005E3F1F"/>
    <w:rsid w:val="005E6A19"/>
    <w:rsid w:val="005F60B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6387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8616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A95"/>
    <w:rsid w:val="00736B12"/>
    <w:rsid w:val="00744F3B"/>
    <w:rsid w:val="0074770F"/>
    <w:rsid w:val="0076079D"/>
    <w:rsid w:val="00762555"/>
    <w:rsid w:val="007679D8"/>
    <w:rsid w:val="0077610C"/>
    <w:rsid w:val="00781978"/>
    <w:rsid w:val="0078239C"/>
    <w:rsid w:val="007831E2"/>
    <w:rsid w:val="00784C57"/>
    <w:rsid w:val="00785F5E"/>
    <w:rsid w:val="00786798"/>
    <w:rsid w:val="007930E7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58"/>
    <w:rsid w:val="007D2C88"/>
    <w:rsid w:val="007D5A24"/>
    <w:rsid w:val="007D7444"/>
    <w:rsid w:val="007E254D"/>
    <w:rsid w:val="007E2F64"/>
    <w:rsid w:val="007F1877"/>
    <w:rsid w:val="007F2F4B"/>
    <w:rsid w:val="007F3DBF"/>
    <w:rsid w:val="007F558A"/>
    <w:rsid w:val="007F5D28"/>
    <w:rsid w:val="0080194B"/>
    <w:rsid w:val="00801E68"/>
    <w:rsid w:val="00805097"/>
    <w:rsid w:val="00812260"/>
    <w:rsid w:val="0081296C"/>
    <w:rsid w:val="00813063"/>
    <w:rsid w:val="0081509E"/>
    <w:rsid w:val="00815944"/>
    <w:rsid w:val="00823B61"/>
    <w:rsid w:val="0082753C"/>
    <w:rsid w:val="00827B2C"/>
    <w:rsid w:val="00835B9C"/>
    <w:rsid w:val="00846DB7"/>
    <w:rsid w:val="00855764"/>
    <w:rsid w:val="00855D0E"/>
    <w:rsid w:val="008608C3"/>
    <w:rsid w:val="00863230"/>
    <w:rsid w:val="00867DC3"/>
    <w:rsid w:val="008725D0"/>
    <w:rsid w:val="00872EB4"/>
    <w:rsid w:val="00874A1A"/>
    <w:rsid w:val="0087712A"/>
    <w:rsid w:val="00885E31"/>
    <w:rsid w:val="008868FE"/>
    <w:rsid w:val="00887A45"/>
    <w:rsid w:val="00892BB3"/>
    <w:rsid w:val="00893ECA"/>
    <w:rsid w:val="00895B7D"/>
    <w:rsid w:val="008A055F"/>
    <w:rsid w:val="008A63B1"/>
    <w:rsid w:val="008A6E15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0ECE"/>
    <w:rsid w:val="008D4A54"/>
    <w:rsid w:val="008D6339"/>
    <w:rsid w:val="008D6B76"/>
    <w:rsid w:val="008E12A5"/>
    <w:rsid w:val="008E579C"/>
    <w:rsid w:val="008E5B5F"/>
    <w:rsid w:val="008E7663"/>
    <w:rsid w:val="008F0EB9"/>
    <w:rsid w:val="008F1051"/>
    <w:rsid w:val="008F1106"/>
    <w:rsid w:val="008F3C99"/>
    <w:rsid w:val="008F55F4"/>
    <w:rsid w:val="008F7818"/>
    <w:rsid w:val="00900127"/>
    <w:rsid w:val="00901B23"/>
    <w:rsid w:val="009056E3"/>
    <w:rsid w:val="00905FBF"/>
    <w:rsid w:val="00912AC5"/>
    <w:rsid w:val="00916950"/>
    <w:rsid w:val="00917D13"/>
    <w:rsid w:val="00923998"/>
    <w:rsid w:val="00923B42"/>
    <w:rsid w:val="00923D2E"/>
    <w:rsid w:val="009324CB"/>
    <w:rsid w:val="00935C50"/>
    <w:rsid w:val="00937972"/>
    <w:rsid w:val="009403D9"/>
    <w:rsid w:val="00940743"/>
    <w:rsid w:val="00940837"/>
    <w:rsid w:val="009416C1"/>
    <w:rsid w:val="00945459"/>
    <w:rsid w:val="0094630B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1232"/>
    <w:rsid w:val="009927D5"/>
    <w:rsid w:val="00993730"/>
    <w:rsid w:val="009A1412"/>
    <w:rsid w:val="009A3D50"/>
    <w:rsid w:val="009B1C7C"/>
    <w:rsid w:val="009B32CA"/>
    <w:rsid w:val="009B5422"/>
    <w:rsid w:val="009B7026"/>
    <w:rsid w:val="009C0FD6"/>
    <w:rsid w:val="009C48F1"/>
    <w:rsid w:val="009C4A0E"/>
    <w:rsid w:val="009C71C3"/>
    <w:rsid w:val="009D2688"/>
    <w:rsid w:val="009D61E9"/>
    <w:rsid w:val="009D70E1"/>
    <w:rsid w:val="009D76BB"/>
    <w:rsid w:val="009E14AC"/>
    <w:rsid w:val="009E74A0"/>
    <w:rsid w:val="009F0D3D"/>
    <w:rsid w:val="009F499B"/>
    <w:rsid w:val="009F619F"/>
    <w:rsid w:val="009F61CE"/>
    <w:rsid w:val="00A034FB"/>
    <w:rsid w:val="00A0563F"/>
    <w:rsid w:val="00A20CD7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E16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5425"/>
    <w:rsid w:val="00AA66C4"/>
    <w:rsid w:val="00AA770F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DDC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6BE2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1F3"/>
    <w:rsid w:val="00BA664D"/>
    <w:rsid w:val="00BB12FC"/>
    <w:rsid w:val="00BB2C48"/>
    <w:rsid w:val="00BB7CCC"/>
    <w:rsid w:val="00BC1253"/>
    <w:rsid w:val="00BC19BB"/>
    <w:rsid w:val="00BC1A81"/>
    <w:rsid w:val="00BC43F8"/>
    <w:rsid w:val="00BC6599"/>
    <w:rsid w:val="00BD1A20"/>
    <w:rsid w:val="00BD4CDA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0606B"/>
    <w:rsid w:val="00C10035"/>
    <w:rsid w:val="00C153F5"/>
    <w:rsid w:val="00C15806"/>
    <w:rsid w:val="00C163EB"/>
    <w:rsid w:val="00C1791D"/>
    <w:rsid w:val="00C232C4"/>
    <w:rsid w:val="00C2445B"/>
    <w:rsid w:val="00C24DC3"/>
    <w:rsid w:val="00C2668C"/>
    <w:rsid w:val="00C30003"/>
    <w:rsid w:val="00C33B05"/>
    <w:rsid w:val="00C33C80"/>
    <w:rsid w:val="00C33F11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604D"/>
    <w:rsid w:val="00C95294"/>
    <w:rsid w:val="00C965D3"/>
    <w:rsid w:val="00C97AAF"/>
    <w:rsid w:val="00CA04C3"/>
    <w:rsid w:val="00CA265C"/>
    <w:rsid w:val="00CA35FC"/>
    <w:rsid w:val="00CA4D99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92C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2B5"/>
    <w:rsid w:val="00D34D49"/>
    <w:rsid w:val="00D35D04"/>
    <w:rsid w:val="00D37E66"/>
    <w:rsid w:val="00D40EE9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AC4"/>
    <w:rsid w:val="00D87E3B"/>
    <w:rsid w:val="00D90DD5"/>
    <w:rsid w:val="00D931A9"/>
    <w:rsid w:val="00D95D0D"/>
    <w:rsid w:val="00D9749E"/>
    <w:rsid w:val="00DA0553"/>
    <w:rsid w:val="00DB2468"/>
    <w:rsid w:val="00DB3C1E"/>
    <w:rsid w:val="00DB6EAE"/>
    <w:rsid w:val="00DC10C6"/>
    <w:rsid w:val="00DC32CA"/>
    <w:rsid w:val="00DC6774"/>
    <w:rsid w:val="00DD188F"/>
    <w:rsid w:val="00DD459C"/>
    <w:rsid w:val="00DD6B70"/>
    <w:rsid w:val="00DE00DA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5CD0"/>
    <w:rsid w:val="00E17CAC"/>
    <w:rsid w:val="00E17CAE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0D0"/>
    <w:rsid w:val="00E85ACE"/>
    <w:rsid w:val="00E86902"/>
    <w:rsid w:val="00E872C3"/>
    <w:rsid w:val="00E908C9"/>
    <w:rsid w:val="00E90E3A"/>
    <w:rsid w:val="00E91A37"/>
    <w:rsid w:val="00E92853"/>
    <w:rsid w:val="00E94ABC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3BAF"/>
    <w:rsid w:val="00F14DFB"/>
    <w:rsid w:val="00F20F7E"/>
    <w:rsid w:val="00F217EF"/>
    <w:rsid w:val="00F24EA1"/>
    <w:rsid w:val="00F26BC9"/>
    <w:rsid w:val="00F33088"/>
    <w:rsid w:val="00F44146"/>
    <w:rsid w:val="00F50B59"/>
    <w:rsid w:val="00F51C5E"/>
    <w:rsid w:val="00F522D1"/>
    <w:rsid w:val="00F540D8"/>
    <w:rsid w:val="00F544DD"/>
    <w:rsid w:val="00F54D5B"/>
    <w:rsid w:val="00F56344"/>
    <w:rsid w:val="00F60F35"/>
    <w:rsid w:val="00F618CD"/>
    <w:rsid w:val="00F65897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6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KRAIBURG-TPE-%EC%B2%A8%EB%8B%A8-TPE-%EA%B8%B0%EC%88%A0%EB%A1%9C-%EC%88%98%EC%88%A0-%EA%B8%B0%EA%B5%AC%EB%A5%BC-%EA%B0%95%ED%99%94%ED%95%B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A%B8%B0%EA%B8%B0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8d3818be-6f21-4c29-ab13-78e30dc982d3"/>
    <ds:schemaRef ds:uri="http://schemas.microsoft.com/office/infopath/2007/PartnerControls"/>
    <ds:schemaRef ds:uri="b0aac98f-77e3-488e-b1d0-e526279ba76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2123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2024-10-28T02:07:00Z</dcterms:created>
  <dcterms:modified xsi:type="dcterms:W3CDTF">2025-02-25T07:52:00Z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